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6B" w:rsidRPr="005B3AB0" w:rsidRDefault="005B3AB0" w:rsidP="005B3AB0">
      <w:pPr>
        <w:spacing w:after="0" w:line="240" w:lineRule="auto"/>
        <w:jc w:val="both"/>
        <w:rPr>
          <w:rFonts w:ascii="Times New Roman" w:hAnsi="Times New Roman" w:cs="Times New Roman"/>
          <w:b/>
          <w:sz w:val="28"/>
          <w:szCs w:val="28"/>
        </w:rPr>
      </w:pPr>
      <w:r w:rsidRPr="005B3AB0">
        <w:rPr>
          <w:rFonts w:ascii="Times New Roman" w:hAnsi="Times New Roman" w:cs="Times New Roman"/>
          <w:b/>
          <w:sz w:val="28"/>
          <w:szCs w:val="28"/>
        </w:rPr>
        <w:t>TUYÊN TRUYỀN CHỐNG LỪA ĐẢO QUA MẠNG.</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1. KHÔNG CÓ NHÀ MẠNG NÀO GỌI ĐIỆN THÔNG BÁO KHOÁ SIM, NỢ CƯỚC (nếu có tin nhắn từ tổng đài thì ra trung tâm, cửa hàng các nhà mạng hỏi cho chắc chắn)</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2. KHÔNG CÓ VIỆC NHẸ LƯƠNG CAO, NGỒI NHÀ LÀM CỘNG TÁC VIÊN LƯƠNG TỪ 500k/1 NGÀY (hãy tìm hiểu thật kỹ thông tin về đơn vị đó kẻo bị lừa đảo đó)</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3. KHÔNG CÓ KIẾN THỨC chớ tham gia vào ĐẦU TƯ ONLINE (Tiền trao cháo múc còn bị lừa huống hồ qua mạng, Tiền mất tật mang lại đổ đời nhọ, xui xẻo)</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4. KHÔNG CÓ NGƯỜI NHÀ, NGƯỜI YÊU, PHI CÔNG, NGƯỜI NƯỚC NGOÀI ....nào mà GỬI TIỀN, GỬI QUÀ về và Hải quan, Sân Bay yêu cầu nộp TIỀN LỆ PHÍ (Vợ chồng, anh em ruột không tin, tin thằng trên mạng 🤣)</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5. KHÔNG CÓ BỘ CÔNG AN, VIỆN KIỂM SÁT, TOÀ ÁN nào liên hệ qua điện thoại với công dân (để thông báo Lỗi vi phạm, Điều tra Qua Điện thoại?🤔) trừ người đã từng quen biết hoặc CÔNG AN PHƯỜNG cụ thể là CÔNG AN KHU VỰC mà người dân biết rõ.</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6. CON, CHÁU học ở trường bị TAI NẠN thì Nhà Trường sẽ lo trước, Không tự ý chuyển khoản, Tốt nhất là liên hệ với giáo viên chủ nhiệm.</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7. Cẩn thận với quảng cáo THẦN DƯỢC trị bách bệnh, sản phẩm thuốc, thực phẩm chức năng, đồ điện tử, đồ gia dụng tốt lại còn rẻ. Cái gì cũng có cái giá của nó. Hãy là người mua hàng hoá thông thái nhoa nhoa🤪🤝</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8. Trước khi chuyển khoản hãy biết đích xác là mình chuyển tiền cho ai, ĐỪNG MƠ bỏ ra SỐ TIỀN NHỎ để thu LỢI LỚN👨‍</w:t>
      </w:r>
      <w:r w:rsidRPr="005B3AB0">
        <w:rPr>
          <w:rFonts w:ascii="MS Gothic" w:eastAsia="MS Gothic" w:hAnsi="MS Gothic" w:cs="MS Gothic" w:hint="eastAsia"/>
          <w:sz w:val="28"/>
          <w:szCs w:val="28"/>
        </w:rPr>
        <w:t>✈</w:t>
      </w:r>
      <w:r w:rsidRPr="005B3AB0">
        <w:rPr>
          <w:rFonts w:ascii="Times New Roman" w:hAnsi="Times New Roman" w:cs="Times New Roman"/>
          <w:sz w:val="28"/>
          <w:szCs w:val="28"/>
        </w:rPr>
        <w:t>️</w:t>
      </w:r>
    </w:p>
    <w:p w:rsidR="006763BC"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9. Và bí quyết cuối cùng: Cái gì KHÔNG BIẾT xử lý hỏi ngay những cô chú CÔNG AN dễ thương mà bạn quen biết 👨‍</w:t>
      </w:r>
      <w:r w:rsidRPr="005B3AB0">
        <w:rPr>
          <w:rFonts w:ascii="MS Gothic" w:eastAsia="MS Gothic" w:hAnsi="MS Gothic" w:cs="MS Gothic" w:hint="eastAsia"/>
          <w:sz w:val="28"/>
          <w:szCs w:val="28"/>
        </w:rPr>
        <w:t>✈</w:t>
      </w:r>
      <w:r w:rsidRPr="005B3AB0">
        <w:rPr>
          <w:rFonts w:ascii="Times New Roman" w:hAnsi="Times New Roman" w:cs="Times New Roman"/>
          <w:sz w:val="28"/>
          <w:szCs w:val="28"/>
        </w:rPr>
        <w:t>️</w:t>
      </w:r>
    </w:p>
    <w:p w:rsidR="00DE5E6B" w:rsidRPr="005B3AB0" w:rsidRDefault="00DE5E6B" w:rsidP="005B3AB0">
      <w:pPr>
        <w:spacing w:after="0" w:line="240" w:lineRule="auto"/>
        <w:jc w:val="both"/>
        <w:rPr>
          <w:rFonts w:ascii="Times New Roman" w:hAnsi="Times New Roman" w:cs="Times New Roman"/>
          <w:sz w:val="28"/>
          <w:szCs w:val="28"/>
        </w:rPr>
      </w:pPr>
    </w:p>
    <w:tbl>
      <w:tblPr>
        <w:tblW w:w="9288" w:type="dxa"/>
        <w:jc w:val="center"/>
        <w:tblLook w:val="01E0" w:firstRow="1" w:lastRow="1" w:firstColumn="1" w:lastColumn="1" w:noHBand="0" w:noVBand="0"/>
      </w:tblPr>
      <w:tblGrid>
        <w:gridCol w:w="1668"/>
        <w:gridCol w:w="4110"/>
        <w:gridCol w:w="3510"/>
      </w:tblGrid>
      <w:tr w:rsidR="005E6C6C" w:rsidRPr="009E012E" w:rsidTr="00DF037A">
        <w:trPr>
          <w:trHeight w:val="1847"/>
          <w:jc w:val="center"/>
        </w:trPr>
        <w:tc>
          <w:tcPr>
            <w:tcW w:w="1668" w:type="dxa"/>
            <w:shd w:val="clear" w:color="auto" w:fill="auto"/>
          </w:tcPr>
          <w:p w:rsidR="005E6C6C" w:rsidRDefault="005E6C6C" w:rsidP="00DF037A">
            <w:pPr>
              <w:jc w:val="center"/>
              <w:rPr>
                <w:rFonts w:ascii="Times New Roman" w:hAnsi="Times New Roman"/>
                <w:b/>
              </w:rPr>
            </w:pPr>
            <w:r>
              <w:rPr>
                <w:rFonts w:ascii="Times New Roman" w:hAnsi="Times New Roman"/>
                <w:b/>
              </w:rPr>
              <w:t>SỐ ĐIỂM</w:t>
            </w:r>
          </w:p>
          <w:p w:rsidR="005E6C6C" w:rsidRDefault="005E6C6C" w:rsidP="00DF037A">
            <w:pPr>
              <w:jc w:val="center"/>
              <w:rPr>
                <w:rFonts w:ascii="Times New Roman" w:hAnsi="Times New Roman"/>
                <w:b/>
              </w:rPr>
            </w:pPr>
          </w:p>
          <w:p w:rsidR="005E6C6C" w:rsidRPr="009E012E" w:rsidRDefault="005E6C6C" w:rsidP="00DF037A">
            <w:pPr>
              <w:jc w:val="center"/>
              <w:rPr>
                <w:rFonts w:ascii="Times New Roman" w:hAnsi="Times New Roman"/>
                <w:b/>
              </w:rPr>
            </w:pPr>
          </w:p>
        </w:tc>
        <w:tc>
          <w:tcPr>
            <w:tcW w:w="4110" w:type="dxa"/>
          </w:tcPr>
          <w:p w:rsidR="005E6C6C" w:rsidRDefault="005E6C6C" w:rsidP="00DF037A">
            <w:pPr>
              <w:jc w:val="center"/>
              <w:rPr>
                <w:rFonts w:ascii="Times New Roman" w:hAnsi="Times New Roman"/>
                <w:b/>
              </w:rPr>
            </w:pPr>
            <w:r w:rsidRPr="009E012E">
              <w:rPr>
                <w:rFonts w:ascii="Times New Roman" w:hAnsi="Times New Roman"/>
                <w:b/>
              </w:rPr>
              <w:t>TRƯỞNG BAN BIÊN TẬP</w:t>
            </w:r>
          </w:p>
          <w:p w:rsidR="005E6C6C" w:rsidRDefault="005E6C6C" w:rsidP="00DF037A">
            <w:pPr>
              <w:jc w:val="center"/>
              <w:rPr>
                <w:rFonts w:ascii="Times New Roman" w:hAnsi="Times New Roman"/>
                <w:i/>
              </w:rPr>
            </w:pPr>
          </w:p>
          <w:p w:rsidR="005E6C6C" w:rsidRDefault="005E6C6C" w:rsidP="00DF037A">
            <w:pPr>
              <w:jc w:val="center"/>
              <w:rPr>
                <w:rFonts w:ascii="Times New Roman" w:hAnsi="Times New Roman"/>
                <w:i/>
              </w:rPr>
            </w:pPr>
          </w:p>
          <w:p w:rsidR="005E6C6C" w:rsidRDefault="005E6C6C" w:rsidP="00DF037A">
            <w:pPr>
              <w:jc w:val="center"/>
              <w:rPr>
                <w:rFonts w:ascii="Times New Roman" w:hAnsi="Times New Roman"/>
                <w:i/>
              </w:rPr>
            </w:pPr>
          </w:p>
          <w:p w:rsidR="005E6C6C" w:rsidRPr="00944113" w:rsidRDefault="005E6C6C" w:rsidP="00DF037A">
            <w:pPr>
              <w:rPr>
                <w:rFonts w:ascii="Times New Roman" w:hAnsi="Times New Roman"/>
                <w:b/>
                <w:bCs/>
                <w:iCs/>
              </w:rPr>
            </w:pPr>
          </w:p>
        </w:tc>
        <w:tc>
          <w:tcPr>
            <w:tcW w:w="3510" w:type="dxa"/>
            <w:shd w:val="clear" w:color="auto" w:fill="auto"/>
          </w:tcPr>
          <w:p w:rsidR="005E6C6C" w:rsidRPr="00B93C60" w:rsidRDefault="005E6C6C" w:rsidP="00DF037A">
            <w:pPr>
              <w:jc w:val="center"/>
              <w:rPr>
                <w:rFonts w:ascii="Times New Roman" w:hAnsi="Times New Roman"/>
                <w:i/>
              </w:rPr>
            </w:pPr>
            <w:r>
              <w:rPr>
                <w:rFonts w:ascii="Times New Roman" w:hAnsi="Times New Roman"/>
                <w:i/>
              </w:rPr>
              <w:t>Chư Pưh</w:t>
            </w:r>
            <w:r w:rsidRPr="009E012E">
              <w:rPr>
                <w:rFonts w:ascii="Times New Roman" w:hAnsi="Times New Roman"/>
                <w:i/>
              </w:rPr>
              <w:t>, ngày</w:t>
            </w:r>
            <w:r>
              <w:rPr>
                <w:rFonts w:ascii="Times New Roman" w:hAnsi="Times New Roman"/>
                <w:i/>
              </w:rPr>
              <w:t xml:space="preserve"> 29</w:t>
            </w:r>
            <w:r w:rsidRPr="009E012E">
              <w:rPr>
                <w:rFonts w:ascii="Times New Roman" w:hAnsi="Times New Roman"/>
                <w:i/>
              </w:rPr>
              <w:t>/</w:t>
            </w:r>
            <w:r>
              <w:rPr>
                <w:rFonts w:ascii="Times New Roman" w:hAnsi="Times New Roman"/>
                <w:i/>
              </w:rPr>
              <w:t>5</w:t>
            </w:r>
            <w:r w:rsidRPr="009E012E">
              <w:rPr>
                <w:rFonts w:ascii="Times New Roman" w:hAnsi="Times New Roman"/>
                <w:i/>
              </w:rPr>
              <w:t>/20</w:t>
            </w:r>
            <w:r>
              <w:rPr>
                <w:rFonts w:ascii="Times New Roman" w:hAnsi="Times New Roman"/>
                <w:i/>
              </w:rPr>
              <w:t>23</w:t>
            </w:r>
          </w:p>
          <w:p w:rsidR="005E6C6C" w:rsidRPr="009E012E" w:rsidRDefault="005E6C6C" w:rsidP="00DF037A">
            <w:pPr>
              <w:jc w:val="center"/>
              <w:rPr>
                <w:rFonts w:ascii="Times New Roman" w:hAnsi="Times New Roman"/>
                <w:b/>
              </w:rPr>
            </w:pPr>
            <w:r w:rsidRPr="009E012E">
              <w:rPr>
                <w:rFonts w:ascii="Times New Roman" w:hAnsi="Times New Roman"/>
                <w:b/>
              </w:rPr>
              <w:t>NGƯỜI ĐĂNG TIN</w:t>
            </w:r>
          </w:p>
          <w:p w:rsidR="005E6C6C" w:rsidRDefault="005E6C6C" w:rsidP="00DF037A">
            <w:pPr>
              <w:jc w:val="center"/>
              <w:rPr>
                <w:rFonts w:ascii="Times New Roman" w:hAnsi="Times New Roman"/>
                <w:b/>
              </w:rPr>
            </w:pPr>
          </w:p>
          <w:p w:rsidR="005E6C6C" w:rsidRDefault="005E6C6C" w:rsidP="00DF037A">
            <w:pPr>
              <w:spacing w:before="120"/>
              <w:jc w:val="center"/>
              <w:rPr>
                <w:rFonts w:ascii="Times New Roman" w:hAnsi="Times New Roman"/>
                <w:b/>
              </w:rPr>
            </w:pPr>
          </w:p>
          <w:p w:rsidR="005E6C6C" w:rsidRDefault="005E6C6C" w:rsidP="00DF037A">
            <w:pPr>
              <w:spacing w:before="120"/>
              <w:jc w:val="center"/>
              <w:rPr>
                <w:rFonts w:ascii="Times New Roman" w:hAnsi="Times New Roman"/>
                <w:b/>
              </w:rPr>
            </w:pPr>
          </w:p>
          <w:p w:rsidR="005E6C6C" w:rsidRPr="009E012E" w:rsidRDefault="005E6C6C" w:rsidP="00DF037A">
            <w:pPr>
              <w:jc w:val="center"/>
              <w:rPr>
                <w:rFonts w:ascii="Times New Roman" w:hAnsi="Times New Roman"/>
                <w:b/>
              </w:rPr>
            </w:pPr>
            <w:r>
              <w:rPr>
                <w:rFonts w:ascii="Times New Roman" w:hAnsi="Times New Roman"/>
                <w:b/>
              </w:rPr>
              <w:t>Lê Văn Minh</w:t>
            </w:r>
          </w:p>
        </w:tc>
      </w:tr>
    </w:tbl>
    <w:p w:rsidR="005B3AB0" w:rsidRPr="005B3AB0" w:rsidRDefault="005B3AB0" w:rsidP="005B3AB0">
      <w:pPr>
        <w:spacing w:after="0" w:line="240" w:lineRule="auto"/>
        <w:jc w:val="both"/>
        <w:rPr>
          <w:rFonts w:ascii="Times New Roman" w:hAnsi="Times New Roman" w:cs="Times New Roman"/>
          <w:sz w:val="28"/>
          <w:szCs w:val="28"/>
        </w:rPr>
      </w:pPr>
      <w:bookmarkStart w:id="0" w:name="_GoBack"/>
      <w:bookmarkEnd w:id="0"/>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5B3AB0" w:rsidRPr="005B3AB0" w:rsidRDefault="005B3AB0" w:rsidP="005B3AB0">
      <w:pPr>
        <w:spacing w:after="0" w:line="240" w:lineRule="auto"/>
        <w:jc w:val="both"/>
        <w:rPr>
          <w:rFonts w:ascii="Times New Roman" w:hAnsi="Times New Roman" w:cs="Times New Roman"/>
          <w:sz w:val="28"/>
          <w:szCs w:val="28"/>
        </w:rPr>
      </w:pPr>
    </w:p>
    <w:p w:rsidR="00DE5E6B" w:rsidRPr="005B3AB0" w:rsidRDefault="005B3AB0" w:rsidP="005B3AB0">
      <w:pPr>
        <w:spacing w:after="0" w:line="240" w:lineRule="auto"/>
        <w:jc w:val="both"/>
        <w:rPr>
          <w:rFonts w:ascii="Times New Roman" w:hAnsi="Times New Roman" w:cs="Times New Roman"/>
          <w:b/>
          <w:sz w:val="28"/>
          <w:szCs w:val="28"/>
        </w:rPr>
      </w:pPr>
      <w:r w:rsidRPr="005B3AB0">
        <w:rPr>
          <w:rFonts w:ascii="Times New Roman" w:hAnsi="Times New Roman" w:cs="Times New Roman"/>
          <w:b/>
          <w:sz w:val="28"/>
          <w:szCs w:val="28"/>
        </w:rPr>
        <w:t>HƯỚNG DẪN CÁCH DÙNG ỨNG DỤNG VNEID THAY GIẤY XÁC NHẬN CƯ TRÚ</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Hiện nay ứng dụng VNeID phiên bản 2.0.7 đã cập nhật, tích hợp tính năng xác nhận thông tin cư trú hộ gia đình cho công dân đã đăng ký, kích hoạt tài khoản định danh điện tử mức độ 2. Người dân có thể dùng ứng dụng VNeID thay giấy xác nhận cư trú của Công an xã, phường, thị trấn khi cần chứng minh thông tin về cư trú, theo quy định tại Điều 14 Nghị định 104/2022/NĐ-CP ngày 21/12/2022 của Chính Phủ.</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Việc đăng ký, kích hoạt tài khoản định danh điện tử mức độ 2 thì người dân phải trực tiếp đến cơ quan Công an cấp xã hoặc nơi làm thủ tục cấp Căn cước công dân để thực hiện.</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Để sử dụng ứng dụng VNeID thay giấy xác nhận cư trú, công dân thực hiện theo các bước như sau:</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Bước 1: Truy cập ứng dụng VneID trên điện thoại di động thông minh =&gt; Chọn “Ví giấy tờ” =&gt; Chọn tính năng “Thông tin cư trú”.</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Bước 2: Để kiểm tra được thông tin cư trú, người dùng sẽ phải nhập mật khẩu. Sau khi nhập mật khẩu, thông tin cư trú sẽ được hiển thị đầy đủ, bao gồm:</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Thông tin về hành chính như: Họ tên, số định danh cá nhân, dân tộc, quốc tịch, quê quán…</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Thông tin cư trú: Nơi thường trú, tạm trú, nơi ở hiện tại.</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Thành viên khác trong hộ gia đình: Họ tên, ngày sinh, giới tính, quan hệ với chủ hộ…</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Ngoài ứng dụng VNeID, công dân có thể sử dụng các phương thức sau để xác nhận thông tin cư trú:</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Tra cứu, khai thác thông tin cá nhân qua Hệ thống thông tin giải quyết thủ tục hành chính cấp bộ, cấp tỉnh đã được kết nối với Cơ sở dữ liệu quốc gia về dân cư hoặc qua Cổng dịch vụ công quốc gia;</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Sử dụng thiết bị đầu đọc mã QRCode, thiết bị đọc chip trên thẻ Căn cước công dân gắn chip đã được kết nối trực tuyến với Cơ sở dữ liệu quốc gia về dân cư;</w:t>
      </w:r>
    </w:p>
    <w:p w:rsidR="00DE5E6B" w:rsidRPr="005B3AB0" w:rsidRDefault="00DE5E6B" w:rsidP="005B3AB0">
      <w:pPr>
        <w:spacing w:after="0" w:line="240" w:lineRule="auto"/>
        <w:jc w:val="both"/>
        <w:rPr>
          <w:rFonts w:ascii="Times New Roman" w:hAnsi="Times New Roman" w:cs="Times New Roman"/>
          <w:sz w:val="28"/>
          <w:szCs w:val="28"/>
        </w:rPr>
      </w:pPr>
      <w:r w:rsidRPr="005B3AB0">
        <w:rPr>
          <w:rFonts w:ascii="Times New Roman" w:hAnsi="Times New Roman" w:cs="Times New Roman"/>
          <w:sz w:val="28"/>
          <w:szCs w:val="28"/>
        </w:rPr>
        <w:t>- Các phương thức khai thác khác theo pháp luật chuyên ngành.</w:t>
      </w:r>
    </w:p>
    <w:p w:rsidR="00DE5E6B" w:rsidRPr="005B3AB0" w:rsidRDefault="00DE5E6B" w:rsidP="005B3AB0">
      <w:pPr>
        <w:spacing w:after="0" w:line="240" w:lineRule="auto"/>
        <w:jc w:val="both"/>
        <w:rPr>
          <w:rFonts w:ascii="Times New Roman" w:hAnsi="Times New Roman" w:cs="Times New Roman"/>
          <w:color w:val="081C36"/>
          <w:spacing w:val="3"/>
          <w:sz w:val="28"/>
          <w:szCs w:val="28"/>
          <w:shd w:val="clear" w:color="auto" w:fill="FFFFFF"/>
        </w:rPr>
      </w:pPr>
    </w:p>
    <w:p w:rsidR="00DE5E6B" w:rsidRPr="005B3AB0" w:rsidRDefault="00DE5E6B" w:rsidP="005B3AB0">
      <w:pPr>
        <w:spacing w:after="0" w:line="240" w:lineRule="auto"/>
        <w:jc w:val="both"/>
        <w:rPr>
          <w:rFonts w:ascii="Times New Roman" w:hAnsi="Times New Roman" w:cs="Times New Roman"/>
          <w:b/>
          <w:color w:val="081C36"/>
          <w:spacing w:val="3"/>
          <w:sz w:val="28"/>
          <w:szCs w:val="28"/>
          <w:shd w:val="clear" w:color="auto" w:fill="FFFFFF"/>
        </w:rPr>
      </w:pPr>
    </w:p>
    <w:p w:rsidR="00DE5E6B" w:rsidRPr="005B3AB0" w:rsidRDefault="00DE5E6B" w:rsidP="005B3AB0">
      <w:pPr>
        <w:spacing w:after="0" w:line="240" w:lineRule="auto"/>
        <w:jc w:val="both"/>
        <w:rPr>
          <w:rFonts w:ascii="Times New Roman" w:hAnsi="Times New Roman" w:cs="Times New Roman"/>
          <w:b/>
          <w:sz w:val="28"/>
          <w:szCs w:val="28"/>
        </w:rPr>
      </w:pPr>
      <w:r w:rsidRPr="005B3AB0">
        <w:rPr>
          <w:rFonts w:ascii="Times New Roman" w:hAnsi="Times New Roman" w:cs="Times New Roman"/>
          <w:b/>
          <w:color w:val="081C36"/>
          <w:spacing w:val="3"/>
          <w:sz w:val="28"/>
          <w:szCs w:val="28"/>
          <w:shd w:val="clear" w:color="auto" w:fill="FFFFFF"/>
        </w:rPr>
        <w:t>Tối ngày 19 tháng 02 năm 2023, các đội nghiệp vụ công an huyện, đội lưu động thuộc trung tâm văn hóa Thông tin và Thể thao huyện phối hợp với Đảng ủy, UBND xã, Ban nhân dân thôn Hra tổ chức biểu diễn văn nghệ và phát động phong trào toàn dân bảo vệ an ninh Tổ quốc và tuyên truyền phổ biến pháp luật liên quan đến an ninh trật tự tại thôn Hra.</w:t>
      </w:r>
    </w:p>
    <w:sectPr w:rsidR="00DE5E6B" w:rsidRPr="005B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6B"/>
    <w:rsid w:val="005B3AB0"/>
    <w:rsid w:val="005E6C6C"/>
    <w:rsid w:val="006763BC"/>
    <w:rsid w:val="00DE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2023-05-25T01:45:00Z</dcterms:created>
  <dcterms:modified xsi:type="dcterms:W3CDTF">2023-05-29T06:44:00Z</dcterms:modified>
</cp:coreProperties>
</file>