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118" w:rsidRPr="00DE6118" w:rsidRDefault="00DE6118" w:rsidP="00DE6118">
      <w:pPr>
        <w:shd w:val="clear" w:color="auto" w:fill="FFFFFF"/>
        <w:spacing w:after="360" w:line="240" w:lineRule="auto"/>
        <w:textAlignment w:val="baseline"/>
        <w:outlineLvl w:val="1"/>
        <w:rPr>
          <w:rFonts w:ascii="Helvetica" w:eastAsia="Times New Roman" w:hAnsi="Helvetica" w:cs="Helvetica"/>
          <w:b/>
          <w:bCs/>
          <w:color w:val="000000"/>
          <w:sz w:val="27"/>
          <w:szCs w:val="27"/>
        </w:rPr>
      </w:pPr>
      <w:r w:rsidRPr="00DE6118">
        <w:rPr>
          <w:rFonts w:ascii="Helvetica" w:eastAsia="Times New Roman" w:hAnsi="Helvetica" w:cs="Helvetica"/>
          <w:b/>
          <w:bCs/>
          <w:color w:val="000000"/>
          <w:sz w:val="27"/>
          <w:szCs w:val="27"/>
        </w:rPr>
        <w:t>Thực hiện Công văn số 1598/ UBND – VHXH ngày 15/11/2021 của UBND huyện Chư Pưh Về việc tiếp tục triển khai một số giải pháp thu hút, hỗ trợ lao động quay trở lại làm việc</w:t>
      </w:r>
    </w:p>
    <w:p w:rsidR="00DE6118" w:rsidRPr="00DE6118" w:rsidRDefault="00DE6118" w:rsidP="00DE6118">
      <w:pPr>
        <w:shd w:val="clear" w:color="auto" w:fill="FFFFFF"/>
        <w:spacing w:after="360" w:line="240" w:lineRule="auto"/>
        <w:textAlignment w:val="baseline"/>
        <w:rPr>
          <w:rFonts w:ascii="inherit" w:eastAsia="Times New Roman" w:hAnsi="inherit" w:cs="Helvetica"/>
          <w:color w:val="000000"/>
          <w:sz w:val="27"/>
          <w:szCs w:val="27"/>
        </w:rPr>
      </w:pPr>
      <w:bookmarkStart w:id="0" w:name="_GoBack"/>
      <w:bookmarkEnd w:id="0"/>
      <w:r w:rsidRPr="00DE6118">
        <w:rPr>
          <w:rFonts w:ascii="inherit" w:eastAsia="Times New Roman" w:hAnsi="inherit" w:cs="Helvetica"/>
          <w:color w:val="000000"/>
          <w:sz w:val="27"/>
          <w:szCs w:val="27"/>
        </w:rPr>
        <w:t>UBND xã yêu cầu Ban nhân dân các thôn, làng khẩn trương triển khai thực hiện một số nội dung sau:</w:t>
      </w:r>
    </w:p>
    <w:p w:rsidR="00DE6118" w:rsidRPr="00DE6118" w:rsidRDefault="00DE6118" w:rsidP="00DE6118">
      <w:pPr>
        <w:shd w:val="clear" w:color="auto" w:fill="FFFFFF"/>
        <w:spacing w:after="360" w:line="240" w:lineRule="auto"/>
        <w:textAlignment w:val="baseline"/>
        <w:rPr>
          <w:rFonts w:ascii="inherit" w:eastAsia="Times New Roman" w:hAnsi="inherit" w:cs="Helvetica"/>
          <w:color w:val="000000"/>
          <w:sz w:val="27"/>
          <w:szCs w:val="27"/>
        </w:rPr>
      </w:pPr>
      <w:r w:rsidRPr="00DE6118">
        <w:rPr>
          <w:rFonts w:ascii="inherit" w:eastAsia="Times New Roman" w:hAnsi="inherit" w:cs="Helvetica"/>
          <w:color w:val="000000"/>
          <w:sz w:val="27"/>
          <w:szCs w:val="27"/>
        </w:rPr>
        <w:t>1. Đẩy mạnh công tác tuyên truyền, vận động hỗ trợ người lao động trở lại các tỉnh phía Nam để làm việc; đặc biệt tuyên truyền, vận động người lao động vẫn còn đang cư trú tại các tỉnh phía Nam tiếp tục yên tâm, ở lại làm việc, góp phần giải quyết việc làm, đảm bảo đời sống của người lao động, cập nhật không bỏ sót đối tượng cần cứu trợ, hỗ trợ các gói an sinh xã hội.</w:t>
      </w:r>
    </w:p>
    <w:p w:rsidR="00DE6118" w:rsidRPr="00DE6118" w:rsidRDefault="00DE6118" w:rsidP="00DE6118">
      <w:pPr>
        <w:shd w:val="clear" w:color="auto" w:fill="FFFFFF"/>
        <w:spacing w:after="360" w:line="240" w:lineRule="auto"/>
        <w:textAlignment w:val="baseline"/>
        <w:rPr>
          <w:rFonts w:ascii="inherit" w:eastAsia="Times New Roman" w:hAnsi="inherit" w:cs="Helvetica"/>
          <w:color w:val="000000"/>
          <w:sz w:val="27"/>
          <w:szCs w:val="27"/>
        </w:rPr>
      </w:pPr>
      <w:r w:rsidRPr="00DE6118">
        <w:rPr>
          <w:rFonts w:ascii="inherit" w:eastAsia="Times New Roman" w:hAnsi="inherit" w:cs="Helvetica"/>
          <w:color w:val="000000"/>
          <w:sz w:val="27"/>
          <w:szCs w:val="27"/>
        </w:rPr>
        <w:t>2. Rà soát, nắm chắc số liệu lao động từ các tỉnh trở về địa phương; Tổng hợp số lao động có nhu cầu tìm việc làm gửi về UBND xã vào ngày thứ 2 hàng tuần xã thông qua Công chức Văn hóa – xã hội( Đồng chí Lưu Thị Thái SĐT 0977123322)</w:t>
      </w:r>
    </w:p>
    <w:p w:rsidR="00DE6118" w:rsidRPr="00DE6118" w:rsidRDefault="00DE6118" w:rsidP="00DE6118">
      <w:pPr>
        <w:shd w:val="clear" w:color="auto" w:fill="FFFFFF"/>
        <w:spacing w:after="360" w:line="240" w:lineRule="auto"/>
        <w:textAlignment w:val="baseline"/>
        <w:rPr>
          <w:rFonts w:ascii="inherit" w:eastAsia="Times New Roman" w:hAnsi="inherit" w:cs="Helvetica"/>
          <w:color w:val="000000"/>
          <w:sz w:val="27"/>
          <w:szCs w:val="27"/>
        </w:rPr>
      </w:pPr>
      <w:r w:rsidRPr="00DE6118">
        <w:rPr>
          <w:rFonts w:ascii="inherit" w:eastAsia="Times New Roman" w:hAnsi="inherit" w:cs="Helvetica"/>
          <w:color w:val="000000"/>
          <w:sz w:val="27"/>
          <w:szCs w:val="27"/>
        </w:rPr>
        <w:t>UBND xã yêu cầu Ban nhân dân các thôn, làng, công chức Văn hóa xã hội triển khai thực hiện ./.</w:t>
      </w:r>
    </w:p>
    <w:p w:rsidR="00092E76" w:rsidRDefault="00092E76"/>
    <w:sectPr w:rsidR="00092E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118"/>
    <w:rsid w:val="00092E76"/>
    <w:rsid w:val="00DE6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E6118"/>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6118"/>
    <w:rPr>
      <w:rFonts w:eastAsia="Times New Roman" w:cs="Times New Roman"/>
      <w:b/>
      <w:bCs/>
      <w:sz w:val="36"/>
      <w:szCs w:val="36"/>
    </w:rPr>
  </w:style>
  <w:style w:type="paragraph" w:styleId="NormalWeb">
    <w:name w:val="Normal (Web)"/>
    <w:basedOn w:val="Normal"/>
    <w:uiPriority w:val="99"/>
    <w:semiHidden/>
    <w:unhideWhenUsed/>
    <w:rsid w:val="00DE6118"/>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E6118"/>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6118"/>
    <w:rPr>
      <w:rFonts w:eastAsia="Times New Roman" w:cs="Times New Roman"/>
      <w:b/>
      <w:bCs/>
      <w:sz w:val="36"/>
      <w:szCs w:val="36"/>
    </w:rPr>
  </w:style>
  <w:style w:type="paragraph" w:styleId="NormalWeb">
    <w:name w:val="Normal (Web)"/>
    <w:basedOn w:val="Normal"/>
    <w:uiPriority w:val="99"/>
    <w:semiHidden/>
    <w:unhideWhenUsed/>
    <w:rsid w:val="00DE6118"/>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468096">
      <w:bodyDiv w:val="1"/>
      <w:marLeft w:val="0"/>
      <w:marRight w:val="0"/>
      <w:marTop w:val="0"/>
      <w:marBottom w:val="0"/>
      <w:divBdr>
        <w:top w:val="none" w:sz="0" w:space="0" w:color="auto"/>
        <w:left w:val="none" w:sz="0" w:space="0" w:color="auto"/>
        <w:bottom w:val="none" w:sz="0" w:space="0" w:color="auto"/>
        <w:right w:val="none" w:sz="0" w:space="0" w:color="auto"/>
      </w:divBdr>
    </w:div>
    <w:div w:id="709454417">
      <w:bodyDiv w:val="1"/>
      <w:marLeft w:val="0"/>
      <w:marRight w:val="0"/>
      <w:marTop w:val="0"/>
      <w:marBottom w:val="0"/>
      <w:divBdr>
        <w:top w:val="none" w:sz="0" w:space="0" w:color="auto"/>
        <w:left w:val="none" w:sz="0" w:space="0" w:color="auto"/>
        <w:bottom w:val="none" w:sz="0" w:space="0" w:color="auto"/>
        <w:right w:val="none" w:sz="0" w:space="0" w:color="auto"/>
      </w:divBdr>
      <w:divsChild>
        <w:div w:id="1342463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CMS</cp:lastModifiedBy>
  <cp:revision>1</cp:revision>
  <dcterms:created xsi:type="dcterms:W3CDTF">2021-11-22T06:45:00Z</dcterms:created>
  <dcterms:modified xsi:type="dcterms:W3CDTF">2021-11-22T06:45:00Z</dcterms:modified>
</cp:coreProperties>
</file>